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C22D" w14:textId="77777777" w:rsidR="00BB2412" w:rsidRPr="00BB2412" w:rsidRDefault="00BB2412" w:rsidP="00BB241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FA23DF" w14:textId="77777777" w:rsidR="00BB2412" w:rsidRDefault="00BB2412" w:rsidP="00BB2412">
      <w:pPr>
        <w:pStyle w:val="Default"/>
        <w:rPr>
          <w:rFonts w:asciiTheme="minorHAnsi" w:hAnsiTheme="minorHAnsi" w:cstheme="minorHAnsi"/>
          <w:b/>
          <w:bCs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 </w:t>
      </w:r>
      <w:r w:rsidRPr="00BB2412">
        <w:rPr>
          <w:rFonts w:asciiTheme="minorHAnsi" w:hAnsiTheme="minorHAnsi" w:cstheme="minorHAnsi"/>
          <w:b/>
          <w:bCs/>
        </w:rPr>
        <w:t xml:space="preserve">KLAUZULA INFORMACYJNA monitoring </w:t>
      </w:r>
    </w:p>
    <w:p w14:paraId="6F3EEE96" w14:textId="77777777" w:rsidR="00BB2412" w:rsidRPr="00BB2412" w:rsidRDefault="00BB2412" w:rsidP="00BB2412">
      <w:pPr>
        <w:pStyle w:val="Default"/>
        <w:rPr>
          <w:rFonts w:asciiTheme="minorHAnsi" w:hAnsiTheme="minorHAnsi" w:cstheme="minorHAnsi"/>
        </w:rPr>
      </w:pPr>
    </w:p>
    <w:p w14:paraId="5C53E2C2" w14:textId="77777777" w:rsidR="00BB2412" w:rsidRPr="00BB2412" w:rsidRDefault="00BB2412" w:rsidP="007070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</w:t>
      </w:r>
      <w:r w:rsidRPr="00BB2412">
        <w:rPr>
          <w:rFonts w:asciiTheme="minorHAnsi" w:hAnsiTheme="minorHAnsi" w:cstheme="minorHAnsi"/>
          <w:i/>
          <w:iCs/>
          <w:sz w:val="20"/>
          <w:szCs w:val="20"/>
        </w:rPr>
        <w:t>Dziennik Urzędowy Unii Europejskiej PL</w:t>
      </w:r>
      <w:r w:rsidRPr="00BB2412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92F0678" w14:textId="77777777" w:rsidR="00BB2412" w:rsidRPr="00BB2412" w:rsidRDefault="00BB2412" w:rsidP="0070709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b/>
          <w:bCs/>
          <w:sz w:val="20"/>
          <w:szCs w:val="20"/>
        </w:rPr>
        <w:t xml:space="preserve">informujemy, że </w:t>
      </w:r>
    </w:p>
    <w:p w14:paraId="3C17E2D7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teren jest monitorowany przez system monitoringu wizyjnego za pośrednictwem kamer przemysłowych. </w:t>
      </w:r>
    </w:p>
    <w:p w14:paraId="7B662340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obszar objęty monitoringiem: obiekt, w którym znajduje się Przedszkole, teren wokół obiektu: parking, wejście </w:t>
      </w:r>
      <w:r>
        <w:rPr>
          <w:rFonts w:asciiTheme="minorHAnsi" w:hAnsiTheme="minorHAnsi" w:cstheme="minorHAnsi"/>
          <w:sz w:val="20"/>
          <w:szCs w:val="20"/>
        </w:rPr>
        <w:t>gospodarcze do Przedszkola</w:t>
      </w:r>
      <w:r w:rsidRPr="00BB2412">
        <w:rPr>
          <w:rFonts w:asciiTheme="minorHAnsi" w:hAnsiTheme="minorHAnsi" w:cstheme="minorHAnsi"/>
          <w:sz w:val="20"/>
          <w:szCs w:val="20"/>
        </w:rPr>
        <w:t xml:space="preserve">, wejście </w:t>
      </w:r>
      <w:r>
        <w:rPr>
          <w:rFonts w:asciiTheme="minorHAnsi" w:hAnsiTheme="minorHAnsi" w:cstheme="minorHAnsi"/>
          <w:sz w:val="20"/>
          <w:szCs w:val="20"/>
        </w:rPr>
        <w:t>główne do Przedszkola, korytarz przy drzwiach głównych, plac zabaw</w:t>
      </w:r>
      <w:r w:rsidRPr="00BB241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634397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>administratorem systemu monitoringu jest P</w:t>
      </w:r>
      <w:r>
        <w:rPr>
          <w:rFonts w:asciiTheme="minorHAnsi" w:hAnsiTheme="minorHAnsi" w:cstheme="minorHAnsi"/>
          <w:sz w:val="20"/>
          <w:szCs w:val="20"/>
        </w:rPr>
        <w:t>ubliczne P</w:t>
      </w:r>
      <w:r w:rsidRPr="00BB2412">
        <w:rPr>
          <w:rFonts w:asciiTheme="minorHAnsi" w:hAnsiTheme="minorHAnsi" w:cstheme="minorHAnsi"/>
          <w:sz w:val="20"/>
          <w:szCs w:val="20"/>
        </w:rPr>
        <w:t xml:space="preserve">rzedszkole </w:t>
      </w:r>
      <w:r>
        <w:rPr>
          <w:rFonts w:asciiTheme="minorHAnsi" w:hAnsiTheme="minorHAnsi" w:cstheme="minorHAnsi"/>
          <w:sz w:val="20"/>
          <w:szCs w:val="20"/>
        </w:rPr>
        <w:t>PRYMUSEK</w:t>
      </w:r>
      <w:r w:rsidRPr="00BB2412">
        <w:rPr>
          <w:rFonts w:asciiTheme="minorHAnsi" w:hAnsiTheme="minorHAnsi" w:cstheme="minorHAnsi"/>
          <w:sz w:val="20"/>
          <w:szCs w:val="20"/>
        </w:rPr>
        <w:t xml:space="preserve"> w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BB24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Wrocławiu</w:t>
      </w:r>
      <w:r w:rsidRPr="00BB2412">
        <w:rPr>
          <w:rFonts w:asciiTheme="minorHAnsi" w:hAnsiTheme="minorHAnsi" w:cstheme="minorHAnsi"/>
          <w:sz w:val="20"/>
          <w:szCs w:val="20"/>
        </w:rPr>
        <w:t xml:space="preserve"> z siedzibą </w:t>
      </w:r>
      <w:r>
        <w:rPr>
          <w:rFonts w:asciiTheme="minorHAnsi" w:hAnsiTheme="minorHAnsi" w:cstheme="minorHAnsi"/>
          <w:sz w:val="20"/>
          <w:szCs w:val="20"/>
        </w:rPr>
        <w:t>przy</w:t>
      </w:r>
      <w:r w:rsidRPr="00BB2412">
        <w:rPr>
          <w:rFonts w:asciiTheme="minorHAnsi" w:hAnsiTheme="minorHAnsi" w:cstheme="minorHAnsi"/>
          <w:sz w:val="20"/>
          <w:szCs w:val="20"/>
        </w:rPr>
        <w:t xml:space="preserve"> ul. </w:t>
      </w:r>
      <w:proofErr w:type="spellStart"/>
      <w:r>
        <w:rPr>
          <w:rFonts w:asciiTheme="minorHAnsi" w:hAnsiTheme="minorHAnsi" w:cstheme="minorHAnsi"/>
          <w:sz w:val="20"/>
          <w:szCs w:val="20"/>
        </w:rPr>
        <w:t>Gajowickiej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121</w:t>
      </w:r>
      <w:r w:rsidRPr="00BB2412">
        <w:rPr>
          <w:rFonts w:asciiTheme="minorHAnsi" w:hAnsiTheme="minorHAnsi" w:cstheme="minorHAnsi"/>
          <w:sz w:val="20"/>
          <w:szCs w:val="20"/>
        </w:rPr>
        <w:t>, 5</w:t>
      </w:r>
      <w:r>
        <w:rPr>
          <w:rFonts w:asciiTheme="minorHAnsi" w:hAnsiTheme="minorHAnsi" w:cstheme="minorHAnsi"/>
          <w:sz w:val="20"/>
          <w:szCs w:val="20"/>
        </w:rPr>
        <w:t>3-407 Wrocław</w:t>
      </w:r>
      <w:r w:rsidRPr="00BB241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324BCB7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>Kontakt z Inspektorem Ochrony Danych w P</w:t>
      </w:r>
      <w:r>
        <w:rPr>
          <w:rFonts w:asciiTheme="minorHAnsi" w:hAnsiTheme="minorHAnsi" w:cstheme="minorHAnsi"/>
          <w:sz w:val="20"/>
          <w:szCs w:val="20"/>
        </w:rPr>
        <w:t>ublicznym P</w:t>
      </w:r>
      <w:r w:rsidRPr="00BB2412">
        <w:rPr>
          <w:rFonts w:asciiTheme="minorHAnsi" w:hAnsiTheme="minorHAnsi" w:cstheme="minorHAnsi"/>
          <w:sz w:val="20"/>
          <w:szCs w:val="20"/>
        </w:rPr>
        <w:t xml:space="preserve">rzedszkolu </w:t>
      </w:r>
      <w:r>
        <w:rPr>
          <w:rFonts w:asciiTheme="minorHAnsi" w:hAnsiTheme="minorHAnsi" w:cstheme="minorHAnsi"/>
          <w:sz w:val="20"/>
          <w:szCs w:val="20"/>
        </w:rPr>
        <w:t xml:space="preserve">PRYMUSEK </w:t>
      </w:r>
      <w:r w:rsidRPr="00BB2412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BB24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Wrocławiu</w:t>
      </w:r>
      <w:r w:rsidRPr="00BB2412">
        <w:rPr>
          <w:rFonts w:asciiTheme="minorHAnsi" w:hAnsiTheme="minorHAnsi" w:cstheme="minorHAnsi"/>
          <w:sz w:val="20"/>
          <w:szCs w:val="20"/>
        </w:rPr>
        <w:t xml:space="preserve"> moż</w:t>
      </w:r>
      <w:r>
        <w:rPr>
          <w:rFonts w:asciiTheme="minorHAnsi" w:hAnsiTheme="minorHAnsi" w:cstheme="minorHAnsi"/>
          <w:sz w:val="20"/>
          <w:szCs w:val="20"/>
        </w:rPr>
        <w:t>liwy jest poprzez adres email: sonia.hanzel</w:t>
      </w:r>
      <w:r w:rsidRPr="00BB2412">
        <w:rPr>
          <w:rFonts w:asciiTheme="minorHAnsi" w:hAnsiTheme="minorHAnsi" w:cstheme="minorHAnsi"/>
          <w:sz w:val="20"/>
          <w:szCs w:val="20"/>
        </w:rPr>
        <w:t>@pr</w:t>
      </w:r>
      <w:r>
        <w:rPr>
          <w:rFonts w:asciiTheme="minorHAnsi" w:hAnsiTheme="minorHAnsi" w:cstheme="minorHAnsi"/>
          <w:sz w:val="20"/>
          <w:szCs w:val="20"/>
        </w:rPr>
        <w:t>ymusek.com</w:t>
      </w:r>
      <w:r w:rsidRPr="00BB2412">
        <w:rPr>
          <w:rFonts w:asciiTheme="minorHAnsi" w:hAnsiTheme="minorHAnsi" w:cstheme="minorHAnsi"/>
          <w:sz w:val="20"/>
          <w:szCs w:val="20"/>
        </w:rPr>
        <w:t xml:space="preserve">.pl </w:t>
      </w:r>
    </w:p>
    <w:p w14:paraId="23688F8D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monitoring stosowany jest w celu ochrony mienia oraz zapewnienia bezpieczeństwa na terenie monitorowanym. </w:t>
      </w:r>
    </w:p>
    <w:p w14:paraId="7D57CA3E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podstawą przetwarzania jest prawnie uzasadniony interes administratora/przepis prawa. </w:t>
      </w:r>
    </w:p>
    <w:p w14:paraId="2BF6AB4E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dane osobowe zbierane w ramach monitoringu wizyjnego będą udostępniane jedynie podmiotom uprawnionym na podstawie przepisów prawa. </w:t>
      </w:r>
    </w:p>
    <w:p w14:paraId="31168FB3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zapisy z monitoringu </w:t>
      </w:r>
      <w:r>
        <w:rPr>
          <w:rFonts w:asciiTheme="minorHAnsi" w:hAnsiTheme="minorHAnsi" w:cstheme="minorHAnsi"/>
          <w:sz w:val="20"/>
          <w:szCs w:val="20"/>
        </w:rPr>
        <w:t>przechowywane będą przez okres 2</w:t>
      </w:r>
      <w:r w:rsidRPr="00BB2412">
        <w:rPr>
          <w:rFonts w:asciiTheme="minorHAnsi" w:hAnsiTheme="minorHAnsi" w:cstheme="minorHAnsi"/>
          <w:sz w:val="20"/>
          <w:szCs w:val="20"/>
        </w:rPr>
        <w:t xml:space="preserve"> dni. </w:t>
      </w:r>
    </w:p>
    <w:p w14:paraId="4993A0FD" w14:textId="77777777" w:rsidR="00BB2412" w:rsidRPr="00BB2412" w:rsidRDefault="00BB2412" w:rsidP="00707099">
      <w:pPr>
        <w:pStyle w:val="Default"/>
        <w:numPr>
          <w:ilvl w:val="0"/>
          <w:numId w:val="1"/>
        </w:numPr>
        <w:spacing w:after="39"/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 xml:space="preserve">osoba zarejestrowana przez system monitoringu ma prawo do dostępu do danych osobowych oraz ograniczenia przetwarzania. </w:t>
      </w:r>
    </w:p>
    <w:p w14:paraId="3F93F761" w14:textId="5180B2DD" w:rsidR="00BB2412" w:rsidRDefault="00BB2412" w:rsidP="0070709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B2412">
        <w:rPr>
          <w:rFonts w:asciiTheme="minorHAnsi" w:hAnsiTheme="minorHAnsi" w:cstheme="minorHAnsi"/>
          <w:sz w:val="20"/>
          <w:szCs w:val="20"/>
        </w:rPr>
        <w:t>osobie zarejestrowanej przez system monitoringu przysługuje prawo wniesienia skargi do organu nadzorczego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B2412">
        <w:rPr>
          <w:rFonts w:asciiTheme="minorHAnsi" w:hAnsiTheme="minorHAnsi" w:cstheme="minorHAnsi"/>
          <w:sz w:val="20"/>
          <w:szCs w:val="20"/>
        </w:rPr>
        <w:t xml:space="preserve">- Prezesa Urzędu Ochrony Danych. </w:t>
      </w:r>
    </w:p>
    <w:p w14:paraId="515A9742" w14:textId="18B2B866" w:rsidR="00707099" w:rsidRPr="00BB2412" w:rsidRDefault="00707099" w:rsidP="0070709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Zarejestrowane za pomocą systemu monitoring dane nie będą podlegały zautomatyzowanemu przetwarzaniu, w tym profilowaniu.</w:t>
      </w:r>
    </w:p>
    <w:p w14:paraId="2A862C8A" w14:textId="77777777" w:rsidR="00762D46" w:rsidRPr="00BB2412" w:rsidRDefault="00762D46">
      <w:pPr>
        <w:rPr>
          <w:rFonts w:cstheme="minorHAnsi"/>
          <w:sz w:val="20"/>
          <w:szCs w:val="20"/>
        </w:rPr>
      </w:pPr>
    </w:p>
    <w:p w14:paraId="78677DF9" w14:textId="77777777" w:rsidR="00256567" w:rsidRPr="00BB2412" w:rsidRDefault="00256567">
      <w:pPr>
        <w:rPr>
          <w:rFonts w:cstheme="minorHAnsi"/>
          <w:sz w:val="20"/>
          <w:szCs w:val="20"/>
        </w:rPr>
      </w:pPr>
    </w:p>
    <w:p w14:paraId="3558C37A" w14:textId="77777777" w:rsidR="00256567" w:rsidRPr="00BB2412" w:rsidRDefault="00256567">
      <w:pPr>
        <w:rPr>
          <w:rFonts w:cstheme="minorHAnsi"/>
          <w:sz w:val="20"/>
          <w:szCs w:val="20"/>
        </w:rPr>
      </w:pPr>
    </w:p>
    <w:sectPr w:rsidR="00256567" w:rsidRPr="00BB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208C"/>
    <w:multiLevelType w:val="hybridMultilevel"/>
    <w:tmpl w:val="30521C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6A6AA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256567"/>
    <w:rsid w:val="0057767D"/>
    <w:rsid w:val="005D72F5"/>
    <w:rsid w:val="006F2E10"/>
    <w:rsid w:val="00707099"/>
    <w:rsid w:val="00762D46"/>
    <w:rsid w:val="00AD64B5"/>
    <w:rsid w:val="00B66C53"/>
    <w:rsid w:val="00BB2412"/>
    <w:rsid w:val="00D460B4"/>
    <w:rsid w:val="00E77DA5"/>
    <w:rsid w:val="00F24507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06FB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41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Kancelaria1</cp:lastModifiedBy>
  <cp:revision>2</cp:revision>
  <dcterms:created xsi:type="dcterms:W3CDTF">2021-07-15T09:10:00Z</dcterms:created>
  <dcterms:modified xsi:type="dcterms:W3CDTF">2021-07-15T09:10:00Z</dcterms:modified>
</cp:coreProperties>
</file>